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7A" w:rsidRDefault="009A087A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10176" cy="2918128"/>
            <wp:effectExtent l="0" t="0" r="5080" b="0"/>
            <wp:docPr id="1" name="Рисунок 1" descr="C:\Users\Admin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50" cy="29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87A" w:rsidRDefault="009A087A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BB3" w:rsidRDefault="007D4BB3" w:rsidP="007D4BB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И.С. Рукавишников, Т.Г. </w:t>
      </w:r>
      <w:proofErr w:type="spellStart"/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>Раджувейт</w:t>
      </w:r>
      <w:proofErr w:type="spellEnd"/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72C63" w:rsidRPr="00372C63">
        <w:rPr>
          <w:rFonts w:ascii="Times New Roman" w:eastAsia="Times New Roman" w:hAnsi="Times New Roman" w:cs="Times New Roman"/>
          <w:b/>
          <w:sz w:val="24"/>
          <w:szCs w:val="24"/>
        </w:rPr>
        <w:t>Кронтик</w:t>
      </w:r>
      <w:proofErr w:type="spellEnd"/>
      <w:r w:rsidR="00372C63" w:rsidRPr="00372C63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осваивает звуки. </w:t>
      </w:r>
    </w:p>
    <w:p w:rsidR="00372C63" w:rsidRPr="00372C63" w:rsidRDefault="00372C63" w:rsidP="007D4BB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>Книга для работы взр</w:t>
      </w:r>
      <w:r w:rsidR="007D4BB3">
        <w:rPr>
          <w:rFonts w:ascii="Times New Roman" w:eastAsia="Times New Roman" w:hAnsi="Times New Roman" w:cs="Times New Roman"/>
          <w:b/>
          <w:sz w:val="24"/>
          <w:szCs w:val="24"/>
        </w:rPr>
        <w:t>ослых с детьми: учебное пособие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- ф</w:t>
      </w:r>
      <w:r w:rsidRPr="00372C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ормирование у дошкольников фундамента будущих навыков чтения и письма: развитие слухового внимания и зрительно-пространственной ориентации как основ чтения, письма и развития речи; формирование мотива чтения и поддержание интереса к его лингвистической и технической стороне; становление звуковой системы и освоение механизма слияния </w:t>
      </w:r>
      <w:r w:rsidRPr="00372C63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zh-CN"/>
        </w:rPr>
        <w:t>звуков</w:t>
      </w:r>
      <w:r w:rsidRPr="00372C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zh-CN"/>
        </w:rPr>
        <w:t> в слог.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2C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становлению звуковой системы дошкольников: 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стимулировать слуховое внимание, добиваться </w:t>
      </w:r>
      <w:proofErr w:type="spellStart"/>
      <w:r w:rsidRPr="00372C63">
        <w:rPr>
          <w:rFonts w:ascii="Times New Roman" w:eastAsia="Times New Roman" w:hAnsi="Times New Roman" w:cs="Times New Roman"/>
          <w:sz w:val="24"/>
          <w:szCs w:val="24"/>
        </w:rPr>
        <w:t>звукоразличения</w:t>
      </w:r>
      <w:proofErr w:type="spellEnd"/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372C63">
        <w:rPr>
          <w:rFonts w:ascii="Times New Roman" w:eastAsia="Times New Roman" w:hAnsi="Times New Roman" w:cs="Times New Roman"/>
          <w:sz w:val="24"/>
          <w:szCs w:val="24"/>
        </w:rPr>
        <w:t>акустическом</w:t>
      </w:r>
      <w:proofErr w:type="gramEnd"/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(на слух)  и двигательно-моторном (посредством собственного произношения) уровнях;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- создавать условия для того, чтобы </w:t>
      </w:r>
      <w:proofErr w:type="gramStart"/>
      <w:r w:rsidRPr="00372C63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proofErr w:type="gramEnd"/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C63">
        <w:rPr>
          <w:rFonts w:ascii="Times New Roman" w:eastAsia="Times New Roman" w:hAnsi="Times New Roman" w:cs="Times New Roman"/>
          <w:sz w:val="24"/>
          <w:szCs w:val="24"/>
        </w:rPr>
        <w:t>звукоразличение</w:t>
      </w:r>
      <w:proofErr w:type="spellEnd"/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 легло в основу собственного звукопроизношения;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представление о том, что слово может быть поделено на части–слоги и состоит из отдельных звуковых частиц, что слово может быть услышано, произнесено, записано и прочитано. 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>2. Формировать представление о слове как названии предмета: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>- понимание того, что предметный мир и мир слов – это два разных мира, что предмет  не «слеплен» со словом – названием, что один и тот же предмет может быть назван по-разному с помощью разных слов.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>3. Развивать способность зрительно-пространственной ориентации как основы для чтения письма и развития речи: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>- умение находить заданный предмет в сюжетном окружении (контексте), показывать его с помощью какого-либо инструмента и, в дальнейшем, словесно описывать местоположение предмета, используя контекст в качестве системы ориентиров;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>- умение находить на странице книги нужную иллюстрацию или условное обозначение,  а также заданное слово, словосочетание, небольшой текст.</w:t>
      </w:r>
    </w:p>
    <w:p w:rsidR="00372C63" w:rsidRPr="00372C63" w:rsidRDefault="00372C63" w:rsidP="00372C6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2C63">
        <w:rPr>
          <w:rFonts w:ascii="Times New Roman" w:eastAsia="Times New Roman" w:hAnsi="Times New Roman" w:cs="Times New Roman"/>
          <w:sz w:val="24"/>
          <w:szCs w:val="24"/>
        </w:rPr>
        <w:t>4. Формировать мот</w:t>
      </w:r>
      <w:r w:rsidRPr="00372C63">
        <w:rPr>
          <w:rFonts w:ascii="Times New Roman" w:eastAsia="Times New Roman" w:hAnsi="Times New Roman" w:cs="Times New Roman"/>
          <w:sz w:val="24"/>
          <w:szCs w:val="24"/>
          <w:lang w:eastAsia="zh-CN"/>
        </w:rPr>
        <w:t>ив чтения и начальные умения чтения.</w:t>
      </w:r>
    </w:p>
    <w:sectPr w:rsidR="00372C63" w:rsidRPr="0037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D86"/>
    <w:multiLevelType w:val="hybridMultilevel"/>
    <w:tmpl w:val="9C247C80"/>
    <w:lvl w:ilvl="0" w:tplc="C7BCEF5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9E119C"/>
    <w:multiLevelType w:val="hybridMultilevel"/>
    <w:tmpl w:val="920E88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10"/>
    <w:rsid w:val="000C5CC7"/>
    <w:rsid w:val="00166CCA"/>
    <w:rsid w:val="002843C3"/>
    <w:rsid w:val="00372C63"/>
    <w:rsid w:val="00572310"/>
    <w:rsid w:val="007D4BB3"/>
    <w:rsid w:val="009A087A"/>
    <w:rsid w:val="00A6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2024-02-08T09:12:00Z</dcterms:created>
  <dcterms:modified xsi:type="dcterms:W3CDTF">2024-02-09T06:10:00Z</dcterms:modified>
</cp:coreProperties>
</file>